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4E1912BD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D43EF0" w:rsidRPr="00D43EF0">
        <w:rPr>
          <w:rFonts w:ascii="Calibri" w:hAnsi="Calibri" w:cs="Calibri"/>
          <w:bCs/>
          <w:sz w:val="24"/>
        </w:rPr>
        <w:t>1500</w:t>
      </w:r>
      <w:r w:rsidRPr="00D43EF0">
        <w:rPr>
          <w:rFonts w:ascii="Calibri" w:hAnsi="Calibri" w:cs="Calibri"/>
          <w:bCs/>
          <w:sz w:val="24"/>
        </w:rPr>
        <w:t>/202</w:t>
      </w:r>
      <w:r w:rsidR="003618FC" w:rsidRPr="00D43EF0">
        <w:rPr>
          <w:rFonts w:ascii="Calibri" w:hAnsi="Calibri" w:cs="Calibri"/>
          <w:bCs/>
          <w:sz w:val="24"/>
        </w:rPr>
        <w:t>5</w:t>
      </w:r>
    </w:p>
    <w:p w14:paraId="476DAA2D" w14:textId="1F8C58BC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1D2AF2BE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560A3A" w:rsidRPr="00560A3A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55C4731F" w:rsidR="00746E60" w:rsidRDefault="00321894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43EF0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572F7E3F" w14:textId="77777777" w:rsidR="00635C24" w:rsidRDefault="00635C24" w:rsidP="00E95247">
      <w:pPr>
        <w:ind w:right="27"/>
        <w:rPr>
          <w:rFonts w:ascii="Calibri" w:hAnsi="Calibri" w:cs="Calibri"/>
          <w:i/>
          <w:iCs/>
          <w:sz w:val="22"/>
        </w:rPr>
      </w:pPr>
    </w:p>
    <w:p w14:paraId="7951D713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>(Assinatura Digital)</w:t>
      </w:r>
    </w:p>
    <w:p w14:paraId="53B4F1A2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635C24">
        <w:rPr>
          <w:rFonts w:ascii="Calibri" w:hAnsi="Calibri" w:cs="Calibri"/>
          <w:b/>
          <w:bCs/>
          <w:i/>
          <w:iCs/>
          <w:sz w:val="22"/>
        </w:rPr>
        <w:t>Órgão Gerenciador</w:t>
      </w:r>
    </w:p>
    <w:p w14:paraId="5FA6A5E5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>Fundação Universidade do Estado de Santa Catarina</w:t>
      </w:r>
    </w:p>
    <w:p w14:paraId="17373E6D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D629538" w14:textId="77777777" w:rsid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EA40C57" w14:textId="77777777" w:rsidR="00E95247" w:rsidRPr="00635C24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A0352F9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>(Assinatura Digital)</w:t>
      </w:r>
    </w:p>
    <w:p w14:paraId="28B1FAB6" w14:textId="77777777" w:rsidR="00E95247" w:rsidRDefault="00E95247" w:rsidP="00635C24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E95247">
        <w:rPr>
          <w:rFonts w:ascii="Calibri" w:hAnsi="Calibri" w:cs="Calibri"/>
          <w:b/>
          <w:bCs/>
          <w:i/>
          <w:iCs/>
          <w:sz w:val="22"/>
        </w:rPr>
        <w:t xml:space="preserve">ADBX—COMERCIO E SERVIÇOS LTDA -ME </w:t>
      </w:r>
    </w:p>
    <w:p w14:paraId="67FB8F99" w14:textId="3538B386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 xml:space="preserve">CNPJ: </w:t>
      </w:r>
      <w:r w:rsidR="00E95247" w:rsidRPr="00E95247">
        <w:rPr>
          <w:rFonts w:ascii="Calibri" w:hAnsi="Calibri" w:cs="Calibri"/>
          <w:i/>
          <w:iCs/>
          <w:sz w:val="22"/>
        </w:rPr>
        <w:t>20.191.734/0001-02</w:t>
      </w:r>
    </w:p>
    <w:p w14:paraId="38C0BE78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436FDC5" w14:textId="77777777" w:rsidR="00635C24" w:rsidRDefault="00635C24" w:rsidP="00E95247">
      <w:pPr>
        <w:ind w:right="27"/>
        <w:rPr>
          <w:rFonts w:ascii="Calibri" w:hAnsi="Calibri" w:cs="Calibri"/>
          <w:i/>
          <w:iCs/>
          <w:sz w:val="22"/>
        </w:rPr>
      </w:pPr>
    </w:p>
    <w:p w14:paraId="7A5F5DE1" w14:textId="77777777" w:rsidR="00E95247" w:rsidRDefault="00E95247" w:rsidP="00E95247">
      <w:pPr>
        <w:ind w:right="27"/>
        <w:rPr>
          <w:rFonts w:ascii="Calibri" w:hAnsi="Calibri" w:cs="Calibri"/>
          <w:i/>
          <w:iCs/>
          <w:sz w:val="22"/>
        </w:rPr>
      </w:pPr>
    </w:p>
    <w:p w14:paraId="55D62427" w14:textId="77777777" w:rsidR="00E95247" w:rsidRPr="00635C24" w:rsidRDefault="00E95247" w:rsidP="00E95247">
      <w:pPr>
        <w:ind w:right="27"/>
        <w:rPr>
          <w:rFonts w:ascii="Calibri" w:hAnsi="Calibri" w:cs="Calibri"/>
          <w:i/>
          <w:iCs/>
          <w:sz w:val="22"/>
        </w:rPr>
      </w:pPr>
    </w:p>
    <w:p w14:paraId="6CB22AA8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>(Assinatura Digital)</w:t>
      </w:r>
    </w:p>
    <w:p w14:paraId="4AAA2E14" w14:textId="77777777" w:rsidR="00E95247" w:rsidRDefault="00E95247" w:rsidP="00635C24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E95247">
        <w:rPr>
          <w:rFonts w:ascii="Calibri" w:hAnsi="Calibri" w:cs="Calibri"/>
          <w:b/>
          <w:bCs/>
          <w:i/>
          <w:iCs/>
          <w:sz w:val="22"/>
        </w:rPr>
        <w:t>Araçá Comércio e Serviço</w:t>
      </w:r>
    </w:p>
    <w:p w14:paraId="57A9F803" w14:textId="0CAFB6C6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 xml:space="preserve">CNPJ: </w:t>
      </w:r>
      <w:r w:rsidR="00E95247" w:rsidRPr="00E95247">
        <w:rPr>
          <w:rFonts w:ascii="Calibri" w:hAnsi="Calibri" w:cs="Calibri"/>
          <w:i/>
          <w:iCs/>
          <w:sz w:val="22"/>
        </w:rPr>
        <w:t>16.600.308/0001-08</w:t>
      </w:r>
    </w:p>
    <w:p w14:paraId="2E9C6501" w14:textId="77777777" w:rsid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1293E7A" w14:textId="77777777" w:rsidR="00E95247" w:rsidRPr="00635C24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0DBB001" w14:textId="77777777" w:rsid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00D4549" w14:textId="77777777" w:rsidR="00E95247" w:rsidRPr="00635C24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6FBEBA2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98B7473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>(Assinatura Digital)</w:t>
      </w:r>
    </w:p>
    <w:p w14:paraId="2A1E780A" w14:textId="77777777" w:rsidR="00E95247" w:rsidRDefault="00E95247" w:rsidP="00635C24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E95247">
        <w:rPr>
          <w:rFonts w:ascii="Calibri" w:hAnsi="Calibri" w:cs="Calibri"/>
          <w:b/>
          <w:bCs/>
          <w:i/>
          <w:iCs/>
          <w:sz w:val="22"/>
        </w:rPr>
        <w:t>Gustavo da Silva Pinto Ribeiro Ltda</w:t>
      </w:r>
    </w:p>
    <w:p w14:paraId="2E6E7040" w14:textId="59A0845E" w:rsid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 xml:space="preserve">CNPJ: </w:t>
      </w:r>
      <w:r w:rsidR="00E95247" w:rsidRPr="00E95247">
        <w:rPr>
          <w:rFonts w:ascii="Calibri" w:hAnsi="Calibri" w:cs="Calibri"/>
          <w:i/>
          <w:iCs/>
          <w:sz w:val="22"/>
        </w:rPr>
        <w:t>18.468.464/0001-92</w:t>
      </w:r>
    </w:p>
    <w:p w14:paraId="4A49CD23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1AFBBDA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6B3B183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3B85816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941108C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828220B" w14:textId="77777777" w:rsidR="00E95247" w:rsidRPr="00635C24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AD327DF" w14:textId="77777777" w:rsidR="00E95247" w:rsidRPr="00635C24" w:rsidRDefault="00E95247" w:rsidP="00E952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>(Assinatura Digital)</w:t>
      </w:r>
    </w:p>
    <w:p w14:paraId="31AD4764" w14:textId="03271B1C" w:rsidR="00E95247" w:rsidRDefault="00E95247" w:rsidP="00E952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>
        <w:rPr>
          <w:rFonts w:ascii="Calibri" w:hAnsi="Calibri" w:cs="Calibri"/>
          <w:b/>
          <w:bCs/>
          <w:i/>
          <w:iCs/>
          <w:sz w:val="22"/>
        </w:rPr>
        <w:t>Marilene Dalla Vecchia</w:t>
      </w:r>
    </w:p>
    <w:p w14:paraId="5F9895B4" w14:textId="6BBE03F1" w:rsidR="00E95247" w:rsidRDefault="00E95247" w:rsidP="00E952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 xml:space="preserve">CNPJ: </w:t>
      </w:r>
      <w:r>
        <w:rPr>
          <w:rFonts w:ascii="Calibri" w:hAnsi="Calibri" w:cs="Calibri"/>
          <w:i/>
          <w:iCs/>
          <w:sz w:val="22"/>
        </w:rPr>
        <w:t>59.172.328/0001-38</w:t>
      </w:r>
    </w:p>
    <w:p w14:paraId="5DD503A4" w14:textId="77777777" w:rsid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1A78D5D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1877858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49DDDCF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272117A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23EDDCA" w14:textId="77777777" w:rsidR="00E95247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F342D3B" w14:textId="77777777" w:rsidR="00E95247" w:rsidRPr="00635C24" w:rsidRDefault="00E95247" w:rsidP="00E952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>(Assinatura Digital)</w:t>
      </w:r>
    </w:p>
    <w:p w14:paraId="1579ADBB" w14:textId="77777777" w:rsidR="00E95247" w:rsidRDefault="00E95247" w:rsidP="00E952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proofErr w:type="spellStart"/>
      <w:r w:rsidRPr="00E95247">
        <w:rPr>
          <w:rFonts w:ascii="Calibri" w:hAnsi="Calibri" w:cs="Calibri"/>
          <w:b/>
          <w:bCs/>
          <w:i/>
          <w:iCs/>
          <w:sz w:val="22"/>
        </w:rPr>
        <w:t>Ynov</w:t>
      </w:r>
      <w:proofErr w:type="spellEnd"/>
      <w:r w:rsidRPr="00E95247">
        <w:rPr>
          <w:rFonts w:ascii="Calibri" w:hAnsi="Calibri" w:cs="Calibri"/>
          <w:b/>
          <w:bCs/>
          <w:i/>
          <w:iCs/>
          <w:sz w:val="22"/>
        </w:rPr>
        <w:t xml:space="preserve"> Distribuição de Produtos Ltda</w:t>
      </w:r>
    </w:p>
    <w:p w14:paraId="7094A670" w14:textId="0D75ECF7" w:rsidR="00E95247" w:rsidRDefault="00E95247" w:rsidP="00E952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635C24">
        <w:rPr>
          <w:rFonts w:ascii="Calibri" w:hAnsi="Calibri" w:cs="Calibri"/>
          <w:i/>
          <w:iCs/>
          <w:sz w:val="22"/>
        </w:rPr>
        <w:t xml:space="preserve">CNPJ: </w:t>
      </w:r>
      <w:r w:rsidRPr="00E95247">
        <w:rPr>
          <w:rFonts w:ascii="Calibri" w:hAnsi="Calibri" w:cs="Calibri"/>
          <w:i/>
          <w:iCs/>
          <w:sz w:val="22"/>
        </w:rPr>
        <w:t>38.903.127/0001-93</w:t>
      </w:r>
    </w:p>
    <w:p w14:paraId="62576E6D" w14:textId="77777777" w:rsidR="00E95247" w:rsidRPr="00635C24" w:rsidRDefault="00E95247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FF993DA" w14:textId="77777777" w:rsidR="00635C24" w:rsidRPr="00635C24" w:rsidRDefault="00635C24" w:rsidP="00635C24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9EEE5D3" w14:textId="77777777" w:rsidR="00635C24" w:rsidRDefault="00635C24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BF64A38" w14:textId="77777777" w:rsidR="00635C24" w:rsidRDefault="00635C24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635C24" w:rsidRDefault="00635C24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635C24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56BCE587" w14:textId="14AE13F3" w:rsidR="00FC5800" w:rsidRDefault="00FC5800" w:rsidP="00560A3A">
      <w:pPr>
        <w:ind w:right="27"/>
        <w:jc w:val="center"/>
        <w:rPr>
          <w:rFonts w:ascii="Calibri" w:hAnsi="Calibri" w:cs="Calibri"/>
        </w:rPr>
      </w:pPr>
    </w:p>
    <w:p w14:paraId="3A48C027" w14:textId="77777777" w:rsidR="00560A3A" w:rsidRDefault="00560A3A" w:rsidP="00560A3A">
      <w:pPr>
        <w:ind w:right="27"/>
        <w:jc w:val="center"/>
        <w:rPr>
          <w:rFonts w:ascii="Calibri" w:hAnsi="Calibri" w:cs="Calibri"/>
        </w:rPr>
      </w:pPr>
    </w:p>
    <w:p w14:paraId="705A95E9" w14:textId="77777777" w:rsidR="00560A3A" w:rsidRDefault="00560A3A" w:rsidP="00560A3A">
      <w:pPr>
        <w:ind w:right="27"/>
        <w:jc w:val="center"/>
        <w:rPr>
          <w:rFonts w:ascii="Calibri" w:hAnsi="Calibri" w:cs="Calibri"/>
        </w:rPr>
      </w:pPr>
    </w:p>
    <w:p w14:paraId="21AB30E6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22C955C3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14DF43AF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72B948B0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63843E61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0D7FFCB9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13A38089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04407A48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689F437A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4E3B25AC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68966CCF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412ACF8D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352D8F1C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0BE62D32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4D936624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7DDC44B5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1A47A6F6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38977F11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3E0CB7D4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3DBCDA6E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5A99816E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06514758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3D7B65AE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77394865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3F10CAE3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100A7A83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p w14:paraId="1B53AFE4" w14:textId="77777777" w:rsidR="00635C24" w:rsidRDefault="00635C24" w:rsidP="00560A3A">
      <w:pPr>
        <w:ind w:right="27"/>
        <w:jc w:val="center"/>
        <w:rPr>
          <w:rFonts w:ascii="Calibri" w:hAnsi="Calibri" w:cs="Calibri"/>
        </w:rPr>
      </w:pPr>
    </w:p>
    <w:sectPr w:rsidR="00635C24" w:rsidSect="00560A3A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2C1B0965" w:rsidR="00AE7910" w:rsidRDefault="00AE791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 xml:space="preserve">PE </w:t>
    </w:r>
    <w:r w:rsidR="00E26512" w:rsidRPr="00E26512">
      <w:rPr>
        <w:sz w:val="14"/>
      </w:rPr>
      <w:t>1500</w:t>
    </w:r>
    <w:r w:rsidRPr="00E26512">
      <w:rPr>
        <w:sz w:val="14"/>
      </w:rPr>
      <w:t>/2025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AE7910" w:rsidRDefault="00AE791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AE7910" w:rsidRPr="006A59DF" w:rsidRDefault="00AE791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10" name="Imagem 10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6AAA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3A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99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5C24"/>
    <w:rsid w:val="00636591"/>
    <w:rsid w:val="00637AF7"/>
    <w:rsid w:val="00637BC3"/>
    <w:rsid w:val="00642651"/>
    <w:rsid w:val="006478AA"/>
    <w:rsid w:val="00650918"/>
    <w:rsid w:val="00653449"/>
    <w:rsid w:val="00653E50"/>
    <w:rsid w:val="00654805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6C3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3EF0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3223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C6E70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DF264A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26512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247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14D1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1A6AAA"/>
    <w:rsid w:val="002611AB"/>
    <w:rsid w:val="003866DA"/>
    <w:rsid w:val="003F7607"/>
    <w:rsid w:val="004B2F91"/>
    <w:rsid w:val="00505832"/>
    <w:rsid w:val="0054441A"/>
    <w:rsid w:val="005E799B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DC2A55"/>
    <w:rsid w:val="00DF264A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2</Pages>
  <Words>504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105</cp:revision>
  <cp:lastPrinted>2025-10-10T16:16:00Z</cp:lastPrinted>
  <dcterms:created xsi:type="dcterms:W3CDTF">2020-05-14T18:48:00Z</dcterms:created>
  <dcterms:modified xsi:type="dcterms:W3CDTF">2025-10-10T16:16:00Z</dcterms:modified>
</cp:coreProperties>
</file>